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D2" w:rsidRPr="004353D2" w:rsidRDefault="004353D2" w:rsidP="004353D2">
      <w:pPr>
        <w:rPr>
          <w:b/>
          <w:lang w:val="en-US"/>
        </w:rPr>
      </w:pPr>
      <w:proofErr w:type="spellStart"/>
      <w:proofErr w:type="gramStart"/>
      <w:r w:rsidRPr="004353D2">
        <w:rPr>
          <w:b/>
          <w:lang w:val="en-US"/>
        </w:rPr>
        <w:t>Ing</w:t>
      </w:r>
      <w:proofErr w:type="spellEnd"/>
      <w:r w:rsidRPr="004353D2">
        <w:rPr>
          <w:b/>
          <w:lang w:val="en-US"/>
        </w:rPr>
        <w:t>.</w:t>
      </w:r>
      <w:proofErr w:type="gramEnd"/>
      <w:r w:rsidRPr="004353D2">
        <w:rPr>
          <w:b/>
          <w:lang w:val="en-US"/>
        </w:rPr>
        <w:t xml:space="preserve"> </w:t>
      </w:r>
      <w:proofErr w:type="spellStart"/>
      <w:r w:rsidRPr="004353D2">
        <w:rPr>
          <w:b/>
          <w:lang w:val="en-US"/>
        </w:rPr>
        <w:t>Lizbeth</w:t>
      </w:r>
      <w:proofErr w:type="spellEnd"/>
      <w:r w:rsidRPr="004353D2">
        <w:rPr>
          <w:b/>
          <w:lang w:val="en-US"/>
        </w:rPr>
        <w:t xml:space="preserve"> </w:t>
      </w:r>
      <w:proofErr w:type="spellStart"/>
      <w:r w:rsidRPr="004353D2">
        <w:rPr>
          <w:b/>
          <w:lang w:val="en-US"/>
        </w:rPr>
        <w:t>Briones</w:t>
      </w:r>
      <w:proofErr w:type="spellEnd"/>
      <w:r w:rsidRPr="004353D2">
        <w:rPr>
          <w:b/>
          <w:lang w:val="en-US"/>
        </w:rPr>
        <w:t xml:space="preserve"> </w:t>
      </w:r>
      <w:proofErr w:type="spellStart"/>
      <w:r w:rsidRPr="004353D2">
        <w:rPr>
          <w:b/>
          <w:lang w:val="en-US"/>
        </w:rPr>
        <w:t>Pereyra</w:t>
      </w:r>
      <w:proofErr w:type="spellEnd"/>
    </w:p>
    <w:p w:rsidR="002539C8" w:rsidRPr="004353D2" w:rsidRDefault="004353D2" w:rsidP="004353D2">
      <w:pPr>
        <w:jc w:val="center"/>
        <w:rPr>
          <w:b/>
          <w:u w:val="single"/>
          <w:lang w:val="en-US"/>
        </w:rPr>
      </w:pPr>
      <w:r w:rsidRPr="004353D2">
        <w:rPr>
          <w:b/>
          <w:u w:val="single"/>
          <w:lang w:val="en-US"/>
        </w:rPr>
        <w:t>DEFINICION DE CONTROLES</w:t>
      </w:r>
    </w:p>
    <w:p w:rsidR="002539C8" w:rsidRDefault="002539C8">
      <w:pPr>
        <w:rPr>
          <w:lang w:val="en-US"/>
        </w:rPr>
      </w:pP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JButton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Son elementos fundamentales en el trabajo de las aplicaciones. Cuando son pulsados, generan un evento </w:t>
      </w:r>
      <w:proofErr w:type="spellStart"/>
      <w:r>
        <w:rPr>
          <w:lang w:val="es-ES"/>
        </w:rPr>
        <w:t>ActionEvent</w:t>
      </w:r>
      <w:proofErr w:type="spellEnd"/>
      <w:r>
        <w:rPr>
          <w:lang w:val="es-ES"/>
        </w:rPr>
        <w:t xml:space="preserve"> que permite crear una acción para el botón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3387090" cy="906145"/>
            <wp:effectExtent l="19050" t="0" r="3810" b="0"/>
            <wp:docPr id="14" name="Imagen 14" descr="http://aprendejavaya.files.wordpress.com/2010/08/12.jpg?w=6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prendejavaya.files.wordpress.com/2010/08/12.jpg?w=6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JToggleButton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Es un botón que posee dos estados, Activado y desactivado.</w:t>
      </w:r>
    </w:p>
    <w:p w:rsidR="002539C8" w:rsidRDefault="00CD354B" w:rsidP="002539C8">
      <w:pPr>
        <w:pStyle w:val="NormalWeb"/>
        <w:rPr>
          <w:lang w:val="es-ES"/>
        </w:rPr>
      </w:pPr>
      <w:r w:rsidRPr="00CD354B"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2539C8">
        <w:rPr>
          <w:noProof/>
          <w:color w:val="0000FF"/>
          <w:lang w:val="es-ES" w:eastAsia="es-ES"/>
        </w:rPr>
        <w:drawing>
          <wp:inline distT="0" distB="0" distL="0" distR="0">
            <wp:extent cx="5716905" cy="1113155"/>
            <wp:effectExtent l="19050" t="0" r="0" b="0"/>
            <wp:docPr id="16" name="Imagen 16" descr="http://aprendejavaya.files.wordpress.com/2010/08/21.jpg?w=600&amp;h=1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prendejavaya.files.wordpress.com/2010/08/21.jpg?w=600&amp;h=11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JCheckBox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Se trata de controles que permiten su activación y desactivación a fin de elegir una serie de opciones independientes.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2655570" cy="970280"/>
            <wp:effectExtent l="19050" t="0" r="0" b="0"/>
            <wp:docPr id="17" name="Imagen 17" descr="http://aprendejavaya.files.wordpress.com/2010/08/31.jpg?w=6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prendejavaya.files.wordpress.com/2010/08/31.jpg?w=6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Textoennegrita"/>
          <w:u w:val="single"/>
          <w:lang w:val="es-ES"/>
        </w:rPr>
        <w:t>JRadioButton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Cumple casi la misma </w:t>
      </w:r>
      <w:proofErr w:type="spellStart"/>
      <w:r>
        <w:rPr>
          <w:lang w:val="es-ES"/>
        </w:rPr>
        <w:t>funcion</w:t>
      </w:r>
      <w:proofErr w:type="spellEnd"/>
      <w:r>
        <w:rPr>
          <w:lang w:val="es-ES"/>
        </w:rPr>
        <w:t xml:space="preserve"> que los </w:t>
      </w:r>
      <w:proofErr w:type="spellStart"/>
      <w:r>
        <w:rPr>
          <w:lang w:val="es-ES"/>
        </w:rPr>
        <w:t>JCheckBox</w:t>
      </w:r>
      <w:proofErr w:type="spellEnd"/>
      <w:r>
        <w:rPr>
          <w:lang w:val="es-ES"/>
        </w:rPr>
        <w:t>, solo que se usa cuando solo se desea marca una opción.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lastRenderedPageBreak/>
        <w:drawing>
          <wp:inline distT="0" distB="0" distL="0" distR="0">
            <wp:extent cx="2401570" cy="970280"/>
            <wp:effectExtent l="19050" t="0" r="0" b="0"/>
            <wp:docPr id="18" name="Imagen 18" descr="http://aprendejavaya.files.wordpress.com/2010/08/4.jpg?w=6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prendejavaya.files.wordpress.com/2010/08/4.jpg?w=6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Para lograr que sólo se pueda seleccionar una </w:t>
      </w:r>
      <w:proofErr w:type="spellStart"/>
      <w:r>
        <w:rPr>
          <w:lang w:val="es-ES"/>
        </w:rPr>
        <w:t>opcion</w:t>
      </w:r>
      <w:proofErr w:type="spellEnd"/>
      <w:r>
        <w:rPr>
          <w:lang w:val="es-ES"/>
        </w:rPr>
        <w:t>, todas las opciones (</w:t>
      </w:r>
      <w:proofErr w:type="spellStart"/>
      <w:r>
        <w:rPr>
          <w:lang w:val="es-ES"/>
        </w:rPr>
        <w:t>JRadioButton</w:t>
      </w:r>
      <w:proofErr w:type="spellEnd"/>
      <w:r>
        <w:rPr>
          <w:lang w:val="es-ES"/>
        </w:rPr>
        <w:t xml:space="preserve">) se deben agrupar con el objeto </w:t>
      </w:r>
      <w:proofErr w:type="spellStart"/>
      <w:r>
        <w:rPr>
          <w:lang w:val="es-ES"/>
        </w:rPr>
        <w:t>ButtonGroup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JComboBox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4842510" cy="1979930"/>
            <wp:effectExtent l="19050" t="0" r="0" b="0"/>
            <wp:docPr id="19" name="Imagen 19" descr="http://aprendejavaya.files.wordpress.com/2010/08/5.jpg?w=6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prendejavaya.files.wordpress.com/2010/08/5.jpg?w=6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Textoennegrita"/>
          <w:u w:val="single"/>
          <w:lang w:val="es-ES"/>
        </w:rPr>
        <w:t>JColorChooser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Proporciona un panel de control diseñado para permitir que el usuario manipule y seleccione su color preferido.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lastRenderedPageBreak/>
        <w:drawing>
          <wp:inline distT="0" distB="0" distL="0" distR="0">
            <wp:extent cx="4389120" cy="3808730"/>
            <wp:effectExtent l="19050" t="0" r="0" b="0"/>
            <wp:docPr id="20" name="Imagen 20" descr="http://aprendejavaya.files.wordpress.com/2010/08/6.jpg?w=6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prendejavaya.files.wordpress.com/2010/08/6.jpg?w=60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Textoennegrita"/>
          <w:u w:val="single"/>
          <w:lang w:val="es-ES"/>
        </w:rPr>
        <w:t>JFileChooser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Proporciona una ventana para que el usuario pueda elegir un archivo de una carpeta.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5382895" cy="3657600"/>
            <wp:effectExtent l="19050" t="0" r="8255" b="0"/>
            <wp:docPr id="21" name="Imagen 21" descr="http://aprendejavaya.files.wordpress.com/2010/08/7.jpg?w=60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prendejavaya.files.wordpress.com/2010/08/7.jpg?w=60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Textoennegrita"/>
          <w:u w:val="single"/>
          <w:lang w:val="es-ES"/>
        </w:rPr>
        <w:t>JFrame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lastRenderedPageBreak/>
        <w:t>Objeto que representa una ventana típica con bordes, botones de cerrar, etc.</w:t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JInternalFrame</w:t>
      </w:r>
      <w:proofErr w:type="spellEnd"/>
      <w:r>
        <w:rPr>
          <w:lang w:val="es-ES"/>
        </w:rPr>
        <w:t>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Permite crear objetos con propiedades del </w:t>
      </w:r>
      <w:proofErr w:type="spellStart"/>
      <w:r>
        <w:rPr>
          <w:lang w:val="es-ES"/>
        </w:rPr>
        <w:t>JFrame</w:t>
      </w:r>
      <w:proofErr w:type="spellEnd"/>
      <w:r>
        <w:rPr>
          <w:lang w:val="es-ES"/>
        </w:rPr>
        <w:t xml:space="preserve"> dentro de un formulario principal</w:t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JLabel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Son etiquetas que permiten mostrar un texto o imagen.</w:t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JList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Permite seleccionar uno o más objetos de una lista.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1900555" cy="2242185"/>
            <wp:effectExtent l="19050" t="0" r="4445" b="0"/>
            <wp:docPr id="22" name="Imagen 22" descr="JLis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Lis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JMenuItem</w:t>
      </w:r>
      <w:proofErr w:type="spellEnd"/>
      <w:r>
        <w:rPr>
          <w:rStyle w:val="Textoennegrita"/>
          <w:u w:val="single"/>
          <w:lang w:val="es-ES"/>
        </w:rPr>
        <w:t xml:space="preserve">, </w:t>
      </w:r>
      <w:proofErr w:type="spellStart"/>
      <w:r>
        <w:rPr>
          <w:rStyle w:val="Textoennegrita"/>
          <w:u w:val="single"/>
          <w:lang w:val="es-ES"/>
        </w:rPr>
        <w:t>JMenu</w:t>
      </w:r>
      <w:proofErr w:type="spellEnd"/>
      <w:r>
        <w:rPr>
          <w:rStyle w:val="Textoennegrita"/>
          <w:u w:val="single"/>
          <w:lang w:val="es-ES"/>
        </w:rPr>
        <w:t xml:space="preserve"> y </w:t>
      </w:r>
      <w:proofErr w:type="spellStart"/>
      <w:r>
        <w:rPr>
          <w:rStyle w:val="Textoennegrita"/>
          <w:u w:val="single"/>
          <w:lang w:val="es-ES"/>
        </w:rPr>
        <w:t>JMenuBar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Sirven para mostrar contenidos de tipo </w:t>
      </w:r>
      <w:proofErr w:type="spellStart"/>
      <w:r>
        <w:rPr>
          <w:lang w:val="es-ES"/>
        </w:rPr>
        <w:t>menu</w:t>
      </w:r>
      <w:proofErr w:type="spellEnd"/>
      <w:r>
        <w:rPr>
          <w:lang w:val="es-ES"/>
        </w:rPr>
        <w:t xml:space="preserve">, muy comunes en </w:t>
      </w:r>
      <w:proofErr w:type="gramStart"/>
      <w:r>
        <w:rPr>
          <w:lang w:val="es-ES"/>
        </w:rPr>
        <w:t>los</w:t>
      </w:r>
      <w:proofErr w:type="gramEnd"/>
      <w:r>
        <w:rPr>
          <w:lang w:val="es-ES"/>
        </w:rPr>
        <w:t xml:space="preserve"> software de hoy en día. </w:t>
      </w:r>
      <w:proofErr w:type="spellStart"/>
      <w:r>
        <w:rPr>
          <w:lang w:val="es-ES"/>
        </w:rPr>
        <w:t>JMenu</w:t>
      </w:r>
      <w:proofErr w:type="spellEnd"/>
      <w:r>
        <w:rPr>
          <w:lang w:val="es-ES"/>
        </w:rPr>
        <w:t xml:space="preserve"> muestra ventanas que contienen </w:t>
      </w:r>
      <w:proofErr w:type="spellStart"/>
      <w:r>
        <w:rPr>
          <w:lang w:val="es-ES"/>
        </w:rPr>
        <w:t>JMenuItem</w:t>
      </w:r>
      <w:proofErr w:type="spellEnd"/>
      <w:r>
        <w:rPr>
          <w:lang w:val="es-ES"/>
        </w:rPr>
        <w:t xml:space="preserve">. A su vez, el grupo de </w:t>
      </w:r>
      <w:proofErr w:type="spellStart"/>
      <w:r>
        <w:rPr>
          <w:lang w:val="es-ES"/>
        </w:rPr>
        <w:t>JMenu</w:t>
      </w:r>
      <w:proofErr w:type="spellEnd"/>
      <w:r>
        <w:rPr>
          <w:lang w:val="es-ES"/>
        </w:rPr>
        <w:t xml:space="preserve"> esta contenido en el </w:t>
      </w:r>
      <w:proofErr w:type="spellStart"/>
      <w:r>
        <w:rPr>
          <w:lang w:val="es-ES"/>
        </w:rPr>
        <w:t>JMenuBar</w:t>
      </w:r>
      <w:proofErr w:type="spellEnd"/>
      <w:r>
        <w:rPr>
          <w:lang w:val="es-ES"/>
        </w:rPr>
        <w:t xml:space="preserve">. Los </w:t>
      </w:r>
      <w:proofErr w:type="spellStart"/>
      <w:r>
        <w:rPr>
          <w:lang w:val="es-ES"/>
        </w:rPr>
        <w:t>JMenuItem</w:t>
      </w:r>
      <w:proofErr w:type="spellEnd"/>
      <w:r>
        <w:rPr>
          <w:lang w:val="es-ES"/>
        </w:rPr>
        <w:t xml:space="preserve"> pueden estar incluidos directamente en el </w:t>
      </w:r>
      <w:proofErr w:type="spellStart"/>
      <w:r>
        <w:rPr>
          <w:lang w:val="es-ES"/>
        </w:rPr>
        <w:t>JMenuBar</w:t>
      </w:r>
      <w:proofErr w:type="spellEnd"/>
      <w:r>
        <w:rPr>
          <w:lang w:val="es-ES"/>
        </w:rPr>
        <w:t>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lastRenderedPageBreak/>
        <w:drawing>
          <wp:inline distT="0" distB="0" distL="0" distR="0">
            <wp:extent cx="3752850" cy="2647950"/>
            <wp:effectExtent l="19050" t="0" r="0" b="0"/>
            <wp:docPr id="23" name="Imagen 23" descr="JMenu">
              <a:hlinkClick xmlns:a="http://schemas.openxmlformats.org/drawingml/2006/main" r:id="rId20" tooltip="JMen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Menu">
                      <a:hlinkClick r:id="rId20" tooltip="JMenu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JTextField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Establece un campo de texto de línea simple.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2655570" cy="866775"/>
            <wp:effectExtent l="19050" t="0" r="0" b="0"/>
            <wp:docPr id="24" name="Imagen 24" descr="JTextField">
              <a:hlinkClick xmlns:a="http://schemas.openxmlformats.org/drawingml/2006/main" r:id="rId22" tooltip="JTextFiel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TextField">
                      <a:hlinkClick r:id="rId22" tooltip="JTextFiel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JPasswordField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Es una subclase de </w:t>
      </w:r>
      <w:proofErr w:type="spellStart"/>
      <w:r>
        <w:rPr>
          <w:lang w:val="es-ES"/>
        </w:rPr>
        <w:t>JTextField</w:t>
      </w:r>
      <w:proofErr w:type="spellEnd"/>
      <w:r>
        <w:rPr>
          <w:lang w:val="es-ES"/>
        </w:rPr>
        <w:t>, sirve para crear recuadros de contraseñas, donde el texto queda oculto automáticamente.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2011680" cy="874395"/>
            <wp:effectExtent l="19050" t="0" r="7620" b="0"/>
            <wp:docPr id="25" name="Imagen 25" descr="JPasswordField">
              <a:hlinkClick xmlns:a="http://schemas.openxmlformats.org/drawingml/2006/main" r:id="rId24" tooltip="JPasswordFiel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PasswordField">
                      <a:hlinkClick r:id="rId24" tooltip="JPasswordFiel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JProgressBar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Muestra una barra de progreso que muestra el avance de una acción.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3275965" cy="715645"/>
            <wp:effectExtent l="19050" t="0" r="635" b="0"/>
            <wp:docPr id="26" name="Imagen 26" descr="JProgressBar">
              <a:hlinkClick xmlns:a="http://schemas.openxmlformats.org/drawingml/2006/main" r:id="rId26" tooltip="JProgressB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ProgressBar">
                      <a:hlinkClick r:id="rId26" tooltip="JProgressB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lastRenderedPageBreak/>
        <w:t>JScrollBar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La clase </w:t>
      </w:r>
      <w:proofErr w:type="spellStart"/>
      <w:r>
        <w:rPr>
          <w:lang w:val="es-ES"/>
        </w:rPr>
        <w:t>JScrollBar</w:t>
      </w:r>
      <w:proofErr w:type="spellEnd"/>
      <w:r>
        <w:rPr>
          <w:lang w:val="es-ES"/>
        </w:rPr>
        <w:t xml:space="preserve"> representa objetos de barra de desplazamiento.</w:t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JSlider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 xml:space="preserve">La clase </w:t>
      </w:r>
      <w:proofErr w:type="spellStart"/>
      <w:r>
        <w:rPr>
          <w:lang w:val="es-ES"/>
        </w:rPr>
        <w:t>JSlider</w:t>
      </w:r>
      <w:proofErr w:type="spellEnd"/>
      <w:r>
        <w:rPr>
          <w:lang w:val="es-ES"/>
        </w:rPr>
        <w:t xml:space="preserve"> representa un tipo de objeto similar a las barras de desplazamiento pero pensado únicamente para elegir un valor numérico.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3061335" cy="1017905"/>
            <wp:effectExtent l="19050" t="0" r="5715" b="0"/>
            <wp:docPr id="27" name="Imagen 27" descr="JSlider">
              <a:hlinkClick xmlns:a="http://schemas.openxmlformats.org/drawingml/2006/main" r:id="rId28" tooltip="JSlid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Slider">
                      <a:hlinkClick r:id="rId28" tooltip="JSlid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JTabbedPane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Sirve para crear un contenedor panel que identifique otros elementos mediante pestañas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4572000" cy="1979930"/>
            <wp:effectExtent l="19050" t="0" r="0" b="0"/>
            <wp:docPr id="28" name="Imagen 28" descr="JTabbedPane">
              <a:hlinkClick xmlns:a="http://schemas.openxmlformats.org/drawingml/2006/main" r:id="rId30" tooltip="JTabbedPan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TabbedPane">
                      <a:hlinkClick r:id="rId30" tooltip="JTabbedPan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r>
        <w:rPr>
          <w:rStyle w:val="Textoennegrita"/>
          <w:u w:val="single"/>
          <w:lang w:val="es-ES"/>
        </w:rPr>
        <w:t xml:space="preserve">Clase </w:t>
      </w:r>
      <w:proofErr w:type="spellStart"/>
      <w:r>
        <w:rPr>
          <w:rStyle w:val="Textoennegrita"/>
          <w:u w:val="single"/>
          <w:lang w:val="es-ES"/>
        </w:rPr>
        <w:t>JTable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Se usa para crear tablas de 2 dimensiones (columnas y filas).</w:t>
      </w:r>
    </w:p>
    <w:p w:rsidR="002539C8" w:rsidRDefault="002539C8" w:rsidP="002539C8">
      <w:pPr>
        <w:pStyle w:val="NormalWeb"/>
        <w:jc w:val="center"/>
        <w:rPr>
          <w:lang w:val="es-ES"/>
        </w:rPr>
      </w:pPr>
      <w:r>
        <w:rPr>
          <w:noProof/>
          <w:color w:val="0000FF"/>
          <w:lang w:val="es-ES" w:eastAsia="es-ES"/>
        </w:rPr>
        <w:lastRenderedPageBreak/>
        <w:drawing>
          <wp:inline distT="0" distB="0" distL="0" distR="0">
            <wp:extent cx="4572000" cy="1979930"/>
            <wp:effectExtent l="19050" t="0" r="0" b="0"/>
            <wp:docPr id="29" name="Imagen 29" descr="JTable">
              <a:hlinkClick xmlns:a="http://schemas.openxmlformats.org/drawingml/2006/main" r:id="rId32" tooltip="JTab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Table">
                      <a:hlinkClick r:id="rId32" tooltip="JTab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 w:rsidP="002539C8">
      <w:pPr>
        <w:pStyle w:val="NormalWeb"/>
        <w:rPr>
          <w:lang w:val="es-ES"/>
        </w:rPr>
      </w:pPr>
      <w:proofErr w:type="spellStart"/>
      <w:r>
        <w:rPr>
          <w:rStyle w:val="Textoennegrita"/>
          <w:u w:val="single"/>
          <w:lang w:val="es-ES"/>
        </w:rPr>
        <w:t>JTree</w:t>
      </w:r>
      <w:proofErr w:type="spellEnd"/>
    </w:p>
    <w:p w:rsidR="002539C8" w:rsidRDefault="002539C8" w:rsidP="002539C8">
      <w:pPr>
        <w:pStyle w:val="NormalWeb"/>
        <w:rPr>
          <w:lang w:val="es-ES"/>
        </w:rPr>
      </w:pPr>
      <w:r>
        <w:rPr>
          <w:lang w:val="es-ES"/>
        </w:rPr>
        <w:t>Sirve para mostrar un ordenamiento de tipo árbol de sus subelementos.</w:t>
      </w:r>
    </w:p>
    <w:p w:rsidR="002539C8" w:rsidRDefault="002539C8" w:rsidP="002539C8">
      <w:pPr>
        <w:pStyle w:val="NormalWeb"/>
        <w:rPr>
          <w:lang w:val="es-ES"/>
        </w:rPr>
      </w:pPr>
      <w:r>
        <w:rPr>
          <w:noProof/>
          <w:color w:val="0000FF"/>
          <w:lang w:val="es-ES" w:eastAsia="es-ES"/>
        </w:rPr>
        <w:drawing>
          <wp:inline distT="0" distB="0" distL="0" distR="0">
            <wp:extent cx="2051685" cy="3752850"/>
            <wp:effectExtent l="19050" t="0" r="5715" b="0"/>
            <wp:docPr id="30" name="Imagen 30" descr="JTree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Tree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C8" w:rsidRDefault="002539C8">
      <w:pPr>
        <w:rPr>
          <w:lang w:val="en-US"/>
        </w:rPr>
      </w:pPr>
    </w:p>
    <w:p w:rsidR="002539C8" w:rsidRDefault="002539C8">
      <w:pPr>
        <w:rPr>
          <w:lang w:val="en-US"/>
        </w:rPr>
      </w:pPr>
    </w:p>
    <w:p w:rsidR="002539C8" w:rsidRPr="00673ACB" w:rsidRDefault="002539C8">
      <w:pPr>
        <w:rPr>
          <w:lang w:val="en-US"/>
        </w:rPr>
      </w:pPr>
    </w:p>
    <w:sectPr w:rsidR="002539C8" w:rsidRPr="00673ACB" w:rsidSect="000A5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ACB"/>
    <w:rsid w:val="000A58BD"/>
    <w:rsid w:val="002539C8"/>
    <w:rsid w:val="00362811"/>
    <w:rsid w:val="004353D2"/>
    <w:rsid w:val="00673ACB"/>
    <w:rsid w:val="006D5735"/>
    <w:rsid w:val="008323A9"/>
    <w:rsid w:val="00CD354B"/>
    <w:rsid w:val="00D9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CB"/>
    <w:rPr>
      <w:rFonts w:ascii="Tahoma" w:hAnsi="Tahoma" w:cs="Tahoma"/>
      <w:sz w:val="16"/>
      <w:szCs w:val="16"/>
    </w:rPr>
  </w:style>
  <w:style w:type="character" w:styleId="CdigoHTML">
    <w:name w:val="HTML Code"/>
    <w:basedOn w:val="Fuentedeprrafopredeter"/>
    <w:uiPriority w:val="99"/>
    <w:semiHidden/>
    <w:unhideWhenUsed/>
    <w:rsid w:val="00673ACB"/>
    <w:rPr>
      <w:rFonts w:ascii="Courier New" w:eastAsia="Times New Roman" w:hAnsi="Courier New" w:cs="Courier New"/>
      <w:sz w:val="24"/>
      <w:szCs w:val="24"/>
      <w:bdr w:val="none" w:sz="0" w:space="0" w:color="auto" w:frame="1"/>
      <w:vertAlign w:val="baseli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7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Courier New" w:eastAsia="Times New Roman" w:hAnsi="Courier New" w:cs="Courier New"/>
      <w:sz w:val="24"/>
      <w:szCs w:val="24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73ACB"/>
    <w:rPr>
      <w:rFonts w:ascii="Courier New" w:eastAsia="Times New Roman" w:hAnsi="Courier New" w:cs="Courier New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5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53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137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7076">
                  <w:marLeft w:val="0"/>
                  <w:marRight w:val="0"/>
                  <w:marTop w:val="0"/>
                  <w:marBottom w:val="188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  <w:divsChild>
                    <w:div w:id="11295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1006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5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6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036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3947">
                  <w:marLeft w:val="0"/>
                  <w:marRight w:val="0"/>
                  <w:marTop w:val="0"/>
                  <w:marBottom w:val="188"/>
                  <w:divBdr>
                    <w:top w:val="single" w:sz="4" w:space="0" w:color="BCBCBC"/>
                    <w:left w:val="single" w:sz="4" w:space="0" w:color="BCBCBC"/>
                    <w:bottom w:val="single" w:sz="4" w:space="0" w:color="BCBCBC"/>
                    <w:right w:val="single" w:sz="4" w:space="0" w:color="BCBCBC"/>
                  </w:divBdr>
                  <w:divsChild>
                    <w:div w:id="10377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768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1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25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6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endejavaya.files.wordpress.com/2010/08/3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aprendejavaya.files.wordpress.com/2010/08/8.jpg" TargetMode="External"/><Relationship Id="rId26" Type="http://schemas.openxmlformats.org/officeDocument/2006/relationships/hyperlink" Target="http://aprendejavaya.files.wordpress.com/2010/08/12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aprendejavaya.files.wordpress.com/2010/08/16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aprendejavaya.files.wordpress.com/2010/08/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hyperlink" Target="http://aprendejavaya.files.wordpress.com/2010/08/7.jpg" TargetMode="External"/><Relationship Id="rId20" Type="http://schemas.openxmlformats.org/officeDocument/2006/relationships/hyperlink" Target="http://aprendejavaya.files.wordpress.com/2010/08/9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aprendejavaya.files.wordpress.com/2010/08/2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aprendejavaya.files.wordpress.com/2010/08/111.jpg" TargetMode="External"/><Relationship Id="rId32" Type="http://schemas.openxmlformats.org/officeDocument/2006/relationships/hyperlink" Target="http://aprendejavaya.files.wordpress.com/2010/08/15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aprendejavaya.files.wordpress.com/2010/08/13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prendejavaya.files.wordpress.com/2010/08/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aprendejavaya.files.wordpress.com/2010/08/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aprendejavaya.files.wordpress.com/2010/08/6.jpg" TargetMode="External"/><Relationship Id="rId22" Type="http://schemas.openxmlformats.org/officeDocument/2006/relationships/hyperlink" Target="http://aprendejavaya.files.wordpress.com/2010/08/1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aprendejavaya.files.wordpress.com/2010/08/14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/-/ GP /-/</cp:lastModifiedBy>
  <cp:revision>4</cp:revision>
  <dcterms:created xsi:type="dcterms:W3CDTF">2013-03-19T11:27:00Z</dcterms:created>
  <dcterms:modified xsi:type="dcterms:W3CDTF">2013-03-19T11:28:00Z</dcterms:modified>
</cp:coreProperties>
</file>